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B38" w:rsidRDefault="00F61B38" w:rsidP="002240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Витяг </w:t>
      </w:r>
    </w:p>
    <w:p w:rsidR="00F61B38" w:rsidRDefault="00F61B38" w:rsidP="0022404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1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протоколу засідання кафедри радіотехнічних систем </w:t>
      </w:r>
    </w:p>
    <w:p w:rsidR="00563745" w:rsidRPr="00F61B38" w:rsidRDefault="00F61B38" w:rsidP="0022404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1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№10\2022 від 05 жовтня 2022 року</w:t>
      </w:r>
    </w:p>
    <w:p w:rsidR="00563745" w:rsidRDefault="00563745" w:rsidP="002240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3745" w:rsidRPr="008C061D" w:rsidRDefault="00F61B38" w:rsidP="008C06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Порядок денний:</w:t>
      </w:r>
    </w:p>
    <w:p w:rsidR="00F61B38" w:rsidRPr="008C061D" w:rsidRDefault="00F61B38" w:rsidP="008C06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1B38" w:rsidRPr="008C061D" w:rsidRDefault="00F61B38" w:rsidP="008C06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1B38" w:rsidRPr="008C061D" w:rsidRDefault="00F61B38" w:rsidP="008C06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F61B38" w:rsidRPr="008C061D" w:rsidRDefault="00F61B38" w:rsidP="008C06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F61B38" w:rsidRPr="008C061D" w:rsidRDefault="00F61B38" w:rsidP="008C061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Затвердження напрямків наукових досліджень здобувачів другого рівня освіти ОПП «Радіотехнічні комп’ютеризовані системи»</w:t>
      </w:r>
    </w:p>
    <w:p w:rsidR="00563745" w:rsidRDefault="00563745" w:rsidP="002240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C061D" w:rsidRDefault="008C061D" w:rsidP="002240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C061D" w:rsidRDefault="008C061D" w:rsidP="002240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C061D" w:rsidRDefault="008C061D" w:rsidP="008C061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третього питання порядку денного виступив гарант ОПП </w:t>
      </w:r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«Радіотехнічні комп’ютеризовані системи» </w:t>
      </w:r>
      <w:proofErr w:type="spellStart"/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д.т.н</w:t>
      </w:r>
      <w:proofErr w:type="spellEnd"/>
      <w:r w:rsidRPr="008C06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професор Васильєв В.М. Він повідомив, що за результатами вільного вибору студентів щодо напрямку наукового дослідження та наукового керівника магістерської дисертації зі складу НПП кафедри радіотехнічних систем складено відповідний список </w:t>
      </w:r>
    </w:p>
    <w:p w:rsidR="00BF04EC" w:rsidRDefault="00BF04EC" w:rsidP="00BF04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F04EC" w:rsidRPr="00F82043" w:rsidRDefault="00BF04EC" w:rsidP="00BF04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82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Напрямки наукових досліджень</w:t>
      </w:r>
    </w:p>
    <w:p w:rsidR="00BF04EC" w:rsidRDefault="00BF04EC" w:rsidP="00BF04E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темами магістерських дисертацій здобувачів другого (магістерського ) рівня вищої освіти за ОПП «Радіотехнічні комп’ютеризовані системи» спеціальності 172 «Електронні комунікації та радіотехніка» </w:t>
      </w:r>
    </w:p>
    <w:p w:rsidR="00BF04EC" w:rsidRDefault="00BF04EC" w:rsidP="00BF04E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 року прийому на навчання</w:t>
      </w:r>
    </w:p>
    <w:p w:rsidR="00BF04EC" w:rsidRDefault="00BF04EC" w:rsidP="00BF04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4EC" w:rsidRPr="008C061D" w:rsidRDefault="00BF04EC" w:rsidP="00BF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Денна </w:t>
      </w:r>
      <w:r w:rsidRPr="008C061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8C061D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tbl>
      <w:tblPr>
        <w:tblStyle w:val="a5"/>
        <w:tblW w:w="98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985"/>
        <w:gridCol w:w="2055"/>
        <w:gridCol w:w="4125"/>
      </w:tblGrid>
      <w:tr w:rsidR="00BF04EC" w:rsidRPr="00BF04EC" w:rsidTr="00BF04EC">
        <w:trPr>
          <w:trHeight w:val="80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4EC">
              <w:rPr>
                <w:rFonts w:ascii="Times New Roman" w:eastAsia="Times New Roman" w:hAnsi="Times New Roman" w:cs="Times New Roman"/>
                <w:b/>
              </w:rPr>
              <w:t>ПІБ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b/>
              </w:rPr>
              <w:t>Керівник</w:t>
            </w:r>
            <w:proofErr w:type="spellEnd"/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4EC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b/>
              </w:rPr>
              <w:t>магістерської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b/>
              </w:rPr>
              <w:t>дисертації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Бруско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Андрій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Вадимович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Мирончук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Cистема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пеленгації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джерела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радіовипромінювання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Галкін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Тимофій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Катін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П.Ю.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Автоматизована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мережева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моніторингу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керування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зрошенням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Гладовський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Микола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Віталійович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Неуймін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Мінідрон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моніторингу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обстановки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ближнього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радіусу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Желябовський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Артем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Піддубний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Машинне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ідентифікації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металів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вихрострумовою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радіотехнічною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системою».</w:t>
            </w:r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Жердєв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Максим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Вікторович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Омеляненко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Гібридно-інтегральний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імітатор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допплерівського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зсуву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міліметрового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діапазону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Запорожець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Дмитро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Вишневий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Придушення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завад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зображеннях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Захарченко Михайло Миколайович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Шпилька О.О.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 xml:space="preserve">Канали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низькорбітальних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космічних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апаратів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Іванченко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Юлія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Чмельов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 xml:space="preserve">Алгоритм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сучасних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радіолокаційних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систем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активних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імітуючих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завад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Кадема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Вікторія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Вадимівна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Васильєв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Радіотехнічні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зональної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навігації</w:t>
            </w:r>
            <w:proofErr w:type="spellEnd"/>
          </w:p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Картушин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Олексій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Васильєв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ADS-B в системах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керування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рухомими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об’єктами</w:t>
            </w:r>
            <w:proofErr w:type="spellEnd"/>
          </w:p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Манчак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Катерина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Чмельов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 xml:space="preserve">Алгоритм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ідентифікації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сигналу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радіолокаційної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активної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заваді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Покоюк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Владислав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Омеляненко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Гібридно-інтегральний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04EC">
              <w:rPr>
                <w:rFonts w:ascii="Times New Roman" w:eastAsia="Times New Roman" w:hAnsi="Times New Roman" w:cs="Times New Roman"/>
              </w:rPr>
              <w:t>субгармонічний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змішувач</w:t>
            </w:r>
            <w:proofErr w:type="spellEnd"/>
            <w:proofErr w:type="gram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міліметрового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діапазону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Прокопов Роман Олегович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Мирончук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 xml:space="preserve">Канали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телеметричної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Рознатовський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Владислав Борисов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Катін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П.Ю.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Моделі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програмного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застосунку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інтерфейсу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цифрового радару на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ASP.NET Core</w:t>
            </w:r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Самохатній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Дмитро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Олександров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Шпилька О.О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 xml:space="preserve">Канали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телеметричної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</w:p>
        </w:tc>
      </w:tr>
      <w:tr w:rsidR="00BF04EC" w:rsidRPr="00BF04EC" w:rsidTr="00BF04EC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Чорний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Владислав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Піддубний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4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Розв'язаний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безконтактний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) контроль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параметрів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силового блоку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живлення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ідентифікатора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</w:rPr>
              <w:t>металів</w:t>
            </w:r>
            <w:proofErr w:type="spellEnd"/>
            <w:r w:rsidRPr="00BF04EC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BF04EC" w:rsidRPr="00F70BEE" w:rsidRDefault="00BF04EC" w:rsidP="00BF04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04EC" w:rsidRPr="008C061D" w:rsidRDefault="00BF04EC" w:rsidP="00BF0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06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Заочна</w:t>
      </w:r>
      <w:proofErr w:type="spellEnd"/>
      <w:r w:rsidRPr="008C061D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</w:t>
      </w:r>
      <w:proofErr w:type="spellStart"/>
      <w:r w:rsidRPr="008C061D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tbl>
      <w:tblPr>
        <w:tblStyle w:val="a6"/>
        <w:tblW w:w="96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300"/>
        <w:gridCol w:w="2085"/>
        <w:gridCol w:w="3540"/>
      </w:tblGrid>
      <w:tr w:rsidR="00BF04EC" w:rsidRPr="00BF04EC" w:rsidTr="00BF04EC">
        <w:trPr>
          <w:trHeight w:val="8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магістерської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дисертації</w:t>
            </w:r>
            <w:proofErr w:type="spellEnd"/>
          </w:p>
        </w:tc>
      </w:tr>
      <w:tr w:rsidR="00BF04EC" w:rsidRPr="00BF04EC" w:rsidTr="00BF04EC">
        <w:trPr>
          <w:trHeight w:val="54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Вінник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Фільтрація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зображень</w:t>
            </w:r>
            <w:proofErr w:type="spellEnd"/>
          </w:p>
        </w:tc>
      </w:tr>
      <w:tr w:rsidR="00BF04EC" w:rsidRPr="00BF04EC" w:rsidTr="00BF04EC">
        <w:trPr>
          <w:trHeight w:val="8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Турєєва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Модифікований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подільник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Вілкінсона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міліметрового</w:t>
            </w:r>
            <w:proofErr w:type="spellEnd"/>
            <w:proofErr w:type="gram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діапазону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хвиль</w:t>
            </w:r>
            <w:proofErr w:type="spellEnd"/>
          </w:p>
        </w:tc>
      </w:tr>
      <w:tr w:rsidR="00BF04EC" w:rsidRPr="00BF04EC" w:rsidTr="00BF04EC">
        <w:trPr>
          <w:trHeight w:val="54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Гайдай Артем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Товкач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локалізації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багатьох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БПЛА на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сенсорної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</w:p>
        </w:tc>
      </w:tr>
      <w:tr w:rsidR="00BF04EC" w:rsidRPr="00BF04EC" w:rsidTr="00BF04EC">
        <w:trPr>
          <w:trHeight w:val="8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Гончарук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Григорійович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Неуймін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Пристрій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автоматичного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фарб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вертикальну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поверхню</w:t>
            </w:r>
            <w:proofErr w:type="spellEnd"/>
          </w:p>
        </w:tc>
      </w:tr>
      <w:tr w:rsidR="00BF04EC" w:rsidRPr="00BF04EC" w:rsidTr="00BF04EC">
        <w:trPr>
          <w:trHeight w:val="8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Кравчук Ярослав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Жук С.Я.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BF04EC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BF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координат абонента системы </w:t>
            </w:r>
            <w:proofErr w:type="spellStart"/>
            <w:r w:rsidRPr="00BF04EC">
              <w:rPr>
                <w:rFonts w:ascii="Times New Roman" w:eastAsia="Calibri" w:hAnsi="Times New Roman" w:cs="Times New Roman"/>
                <w:sz w:val="24"/>
                <w:szCs w:val="24"/>
              </w:rPr>
              <w:t>мобільного</w:t>
            </w:r>
            <w:proofErr w:type="spellEnd"/>
            <w:r w:rsidRPr="00BF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Calibri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</w:tr>
      <w:tr w:rsidR="00BF04EC" w:rsidRPr="00BF04EC" w:rsidTr="00BF04EC">
        <w:trPr>
          <w:trHeight w:val="8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Кулаєв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Турєєва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Хвилеводно-планарний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придушенням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смуги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пропускання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</w:tr>
      <w:tr w:rsidR="00BF04EC" w:rsidRPr="00BF04EC" w:rsidTr="00BF04EC">
        <w:trPr>
          <w:trHeight w:val="54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Лига Микола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Т.В.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Портативний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радіоелектронного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придушення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</w:p>
        </w:tc>
      </w:tr>
      <w:tr w:rsidR="00BF04EC" w:rsidRPr="00BF04EC" w:rsidTr="00BF04EC">
        <w:trPr>
          <w:trHeight w:val="8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802AFF" w:rsidRDefault="00802AFF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Чмир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Товкач</w:t>
            </w:r>
            <w:proofErr w:type="spellEnd"/>
            <w:r w:rsidRPr="00B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EC" w:rsidRPr="00BF04EC" w:rsidRDefault="00BF04EC" w:rsidP="00BF0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місцеположення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радіовипромінювання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 xml:space="preserve"> SDR </w:t>
            </w:r>
            <w:proofErr w:type="spellStart"/>
            <w:r w:rsidRPr="00BF04EC">
              <w:rPr>
                <w:rFonts w:ascii="Times New Roman" w:hAnsi="Times New Roman" w:cs="Times New Roman"/>
                <w:sz w:val="24"/>
                <w:szCs w:val="24"/>
              </w:rPr>
              <w:t>приймачів</w:t>
            </w:r>
            <w:proofErr w:type="spellEnd"/>
          </w:p>
        </w:tc>
      </w:tr>
    </w:tbl>
    <w:p w:rsidR="00BF04EC" w:rsidRDefault="00BF04EC" w:rsidP="00BF04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C061D" w:rsidRDefault="008C061D" w:rsidP="00BF04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Викладачі кафедри обговорили зазначені теми дисертаційних досліджень. Виступи відповідальний за наукову роботу на кафедрі радіотехнічних систем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Товкач І.О., якій наголосив, що усі теми відповідають напрямкам  наукових досліджень, які проводяться на кафедрі. Запропонував затвердити. </w:t>
      </w:r>
    </w:p>
    <w:p w:rsidR="008C061D" w:rsidRPr="008C061D" w:rsidRDefault="008C061D" w:rsidP="008C06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70BEE" w:rsidRPr="00574D0C" w:rsidRDefault="00F70BEE" w:rsidP="00BF04EC">
      <w:pPr>
        <w:spacing w:line="240" w:lineRule="auto"/>
        <w:jc w:val="both"/>
        <w:rPr>
          <w:rStyle w:val="fontstyle01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Вирішили: </w:t>
      </w:r>
      <w:r>
        <w:rPr>
          <w:rStyle w:val="fontstyle01"/>
          <w:lang w:val="uk-UA"/>
        </w:rPr>
        <w:t xml:space="preserve">Затвердити </w:t>
      </w:r>
      <w:r w:rsidRPr="00F70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Напрямки наукових досліджень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темами магістерських дисертацій здобувачів другого (магістерського ) рівня вищої освіти за ОПП «Радіотехнічні комп’ютеризовані системи»</w:t>
      </w:r>
      <w:r w:rsidR="00BF04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C061D" w:rsidRDefault="00A64775" w:rsidP="002240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>
            <wp:extent cx="8631938" cy="6253778"/>
            <wp:effectExtent l="0" t="476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8-25_13-51-3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3960" r="1213" b="2831"/>
                    <a:stretch/>
                  </pic:blipFill>
                  <pic:spPr bwMode="auto">
                    <a:xfrm rot="5400000">
                      <a:off x="0" y="0"/>
                      <a:ext cx="8652846" cy="6268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6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23"/>
    <w:rsid w:val="0022404E"/>
    <w:rsid w:val="00322D23"/>
    <w:rsid w:val="00563745"/>
    <w:rsid w:val="005E3DAB"/>
    <w:rsid w:val="0060797C"/>
    <w:rsid w:val="00802AFF"/>
    <w:rsid w:val="008C061D"/>
    <w:rsid w:val="00900207"/>
    <w:rsid w:val="0092395B"/>
    <w:rsid w:val="00A64775"/>
    <w:rsid w:val="00B8285E"/>
    <w:rsid w:val="00BF04EC"/>
    <w:rsid w:val="00F61B38"/>
    <w:rsid w:val="00F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8FF7-E1BB-F74C-B8E0-F0CC9212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F70B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1"/>
    <w:qFormat/>
    <w:rsid w:val="00F70BEE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A64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2023-08-25T10:55:00Z</dcterms:created>
  <dcterms:modified xsi:type="dcterms:W3CDTF">2023-08-25T10:55:00Z</dcterms:modified>
</cp:coreProperties>
</file>